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wakacjami w Polsce o ⅓ mniejsze niż rok temu. Polacy wybierają się nad morze, a na noclegi wydadzą średnio prawie 2000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¼ Polaków planujących wakacyjny wyjazd to dwoje dorosłych z dwojgiem dzieci, jak wynika z danych polskiego serwisu turystycznego Nocowanie.pl. Najwięcej turystów szuka noclegów na wyjazd 7-dniowy, tylko niecałe 4 proc. na wyjazd dwutygodniowy. Najchętniej wybierany rodzaj zakwaterowania to domki. W porównaniu do ubiegłego roku widać bardzo duży spadek zainteresowania wyjazdami – aż o ⅓.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dwa dni rozpoczynają się wakacje,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wyjazdami na terenie Polski jest aż o 32 proc. mniejsze niż rok temu</w:t>
      </w:r>
      <w:r>
        <w:rPr>
          <w:rFonts w:ascii="calibri" w:hAnsi="calibri" w:eastAsia="calibri" w:cs="calibri"/>
          <w:sz w:val="24"/>
          <w:szCs w:val="24"/>
        </w:rPr>
        <w:t xml:space="preserve">, jak wynika z danych Nocowanie.pl, polskiego serwisu turystycznego z bazą zweryfikowanych obiektów, odwiedzanego w sezonie nawet przez 4 mln użytkowników miesięcznie. </w:t>
      </w:r>
      <w:r>
        <w:rPr>
          <w:rFonts w:ascii="calibri" w:hAnsi="calibri" w:eastAsia="calibri" w:cs="calibri"/>
          <w:sz w:val="24"/>
          <w:szCs w:val="24"/>
          <w:b/>
        </w:rPr>
        <w:t xml:space="preserve">Zapytań o zakwaterowanie w lipcu jest o ¼, a w sierpniu nawet o połowę mniej </w:t>
      </w:r>
      <w:r>
        <w:rPr>
          <w:rFonts w:ascii="calibri" w:hAnsi="calibri" w:eastAsia="calibri" w:cs="calibri"/>
          <w:sz w:val="24"/>
          <w:szCs w:val="24"/>
        </w:rPr>
        <w:t xml:space="preserve">niż w analogicznym okresie ubiegłego roku. Nieco ponad</w:t>
      </w:r>
      <w:r>
        <w:rPr>
          <w:rFonts w:ascii="calibri" w:hAnsi="calibri" w:eastAsia="calibri" w:cs="calibri"/>
          <w:sz w:val="24"/>
          <w:szCs w:val="24"/>
          <w:b/>
        </w:rPr>
        <w:t xml:space="preserve"> ¼ osób szuka noclegów na wyjazd tygodniowy</w:t>
      </w:r>
      <w:r>
        <w:rPr>
          <w:rFonts w:ascii="calibri" w:hAnsi="calibri" w:eastAsia="calibri" w:cs="calibri"/>
          <w:sz w:val="24"/>
          <w:szCs w:val="24"/>
        </w:rPr>
        <w:t xml:space="preserve">, a niecałe 4 proc. na dwutygodniowy. Na 6 dni planuje wyjechać 13 proc. turystów. Na podstawie już opłaconych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noclegów wyniesie 1902 zł </w:t>
      </w:r>
      <w:r>
        <w:rPr>
          <w:rFonts w:ascii="calibri" w:hAnsi="calibri" w:eastAsia="calibri" w:cs="calibri"/>
          <w:sz w:val="24"/>
          <w:szCs w:val="24"/>
        </w:rPr>
        <w:t xml:space="preserve">za cały pobyt i 108 zł za osobodobę.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dwóch latach pandemicznych ograniczeń zarówno turyści, jak i branża turystyczna liczyli na normalne wakacje. Tymczasem inflacja osiągnęła już poziom niemal 14 proc., pociągając za sobą wzrost kosztów życia, rosną też ceny m.in. energii i paliwa oraz raty kredytów hipotecznych. Zmagają się z nimi nie tylko sami turyści, ale również właściciele obiektów noclegowych, którzy oprócz tego jednocześnie muszą konkurować z tanimi ofertami zagranicznymi. Jednak ceny wycieczek zagranicznych również wzrastają. W tej sytuacji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wielu Polaków wybiera ostrożność, odkłada decyzję o wyjeździe na ostatnią chwilę lub skraca długość planowanego urlopu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Władysławowo najpopularniejszą miejscowością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70 proc. wyjeżdżających szuka zakwaterowania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pomorskim i zachodniopomorskim</w:t>
      </w:r>
      <w:r>
        <w:rPr>
          <w:rFonts w:ascii="calibri" w:hAnsi="calibri" w:eastAsia="calibri" w:cs="calibri"/>
          <w:sz w:val="24"/>
          <w:szCs w:val="24"/>
        </w:rPr>
        <w:t xml:space="preserve">, a najpopularniejszą lokalizacją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Władysławowo</w:t>
      </w:r>
      <w:r>
        <w:rPr>
          <w:rFonts w:ascii="calibri" w:hAnsi="calibri" w:eastAsia="calibri" w:cs="calibri"/>
          <w:sz w:val="24"/>
          <w:szCs w:val="24"/>
        </w:rPr>
        <w:t xml:space="preserve">. Zakopane (3 proc. zapytań) i Karpacz (1,5 proc. zapytań) to jedyne nienadmorskie miejscowości wśród 20 najczęściej wyszukiwanych. Wśród popularnych destynacji wyszukiwanych przez osoby zainteresowane wyjazdem nad morze znajdziemy również Sarbinowo, Łebę, Pobierowo czy Kołobrzeg.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czwarte wyszukanie dotyczy wyjazdu pary z dwojgiem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turystów jest zainteresowanych wynajęciem domku</w:t>
      </w:r>
      <w:r>
        <w:rPr>
          <w:rFonts w:ascii="calibri" w:hAnsi="calibri" w:eastAsia="calibri" w:cs="calibri"/>
          <w:sz w:val="24"/>
          <w:szCs w:val="24"/>
        </w:rPr>
        <w:t xml:space="preserve">, a 33 proc. myśli o rezerwacji kwatery lub pokoju. Małe zainteresowanie budzą gospodarstwa agroturystyczne – dotyczy ich tylko ok. 1,5 proc. wyszukiwań. Noclegu w hotelu szuka mniej niż 1 proc. wyjeżdżających.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Najwięcej turystów – aż </w:t>
      </w:r>
      <w:r>
        <w:rPr>
          <w:rFonts w:ascii="calibri" w:hAnsi="calibri" w:eastAsia="calibri" w:cs="calibri"/>
          <w:sz w:val="24"/>
          <w:szCs w:val="24"/>
          <w:b/>
        </w:rPr>
        <w:t xml:space="preserve">¼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szuka zakwaterowania dla dwojga dorosłych z dwojgiem dzieci</w:t>
      </w:r>
      <w:r>
        <w:rPr>
          <w:rFonts w:ascii="calibri" w:hAnsi="calibri" w:eastAsia="calibri" w:cs="calibri"/>
          <w:sz w:val="24"/>
          <w:szCs w:val="24"/>
        </w:rPr>
        <w:t xml:space="preserve">. Ponad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wyjeżdżających to pary dorosłych</w:t>
      </w:r>
      <w:r>
        <w:rPr>
          <w:rFonts w:ascii="calibri" w:hAnsi="calibri" w:eastAsia="calibri" w:cs="calibri"/>
          <w:sz w:val="24"/>
          <w:szCs w:val="24"/>
        </w:rPr>
        <w:t xml:space="preserve">, a 16 proc. dwoje dorosłych z jednym dzieckiem. Niecałe 2 proc. to jeden dorosły z jednym dzieckiem, a 1,5 proc. szuka opcji wyjazdu w pojedynkę.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2026-07-12T13:52:59+02:00</dcterms:created>
  <dcterms:modified xsi:type="dcterms:W3CDTF">2026-07-12T13:52:59+02:00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