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Polaków wyjeżdżających na Boże Narodzenie to dorośli z dziećmi. Pod względem popularności Zakopane liderem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70 proc. Polaków planujących rodzinne wyjazdy na tegoroczne święta ma zamiar wyruszyć 23 grudnia, chociaż niemal ¼ rozpoczyna świąteczny odpoczynek dopiero w Wigilię. Dominują krótkie pobyty cztero-, trzy- i pięciodniowe. Chociaż zazwyczaj Polacy najchętniej szukają zakwaterowania w kwaterach i apartamentach, to rodzinne Boże Narodzenie wolą spędzić w wynajętych domkach i willach. Aż ¼ planuje wyjazd do Zakopanego, popularne są również Karpacz i Szklarska Poręba. Średnia cena noclegu za osobę na dobę to 134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świąteczno-noworoczny to popularny czas wyjazdów, nie tylko do rodziny, ale również z rodzinami. Jak wynika z danych </w:t>
      </w:r>
      <w:r>
        <w:rPr>
          <w:rFonts w:ascii="calibri" w:hAnsi="calibri" w:eastAsia="calibri" w:cs="calibri"/>
          <w:sz w:val="24"/>
          <w:szCs w:val="24"/>
          <w:b/>
        </w:rPr>
        <w:t xml:space="preserve">Nocowanie.pl</w:t>
      </w:r>
      <w:r>
        <w:rPr>
          <w:rFonts w:ascii="calibri" w:hAnsi="calibri" w:eastAsia="calibri" w:cs="calibri"/>
          <w:sz w:val="24"/>
          <w:szCs w:val="24"/>
        </w:rPr>
        <w:t xml:space="preserve">, polskiego serwisu turystycznego odwiedzanego w sezonie nawet przez 4 mln użytkowników miesięcznie, </w:t>
      </w:r>
      <w:r>
        <w:rPr>
          <w:rFonts w:ascii="calibri" w:hAnsi="calibri" w:eastAsia="calibri" w:cs="calibri"/>
          <w:sz w:val="24"/>
          <w:szCs w:val="24"/>
          <w:b/>
        </w:rPr>
        <w:t xml:space="preserve">Polacy chętnie wyjeżdżają na Boże Narodzenie z dziećmi</w:t>
      </w:r>
      <w:r>
        <w:rPr>
          <w:rFonts w:ascii="calibri" w:hAnsi="calibri" w:eastAsia="calibri" w:cs="calibri"/>
          <w:sz w:val="24"/>
          <w:szCs w:val="24"/>
        </w:rPr>
        <w:t xml:space="preserve"> - co czwarta osoba poszukująca zakwaterowania w Polsce od 22, 23 lub 24 grudnia planuje wyjazd jednego lub dwojga dorosłych i od jednego do sześciorga dzieci. W sumie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połowę</w:t>
      </w:r>
      <w:r>
        <w:rPr>
          <w:rFonts w:ascii="calibri" w:hAnsi="calibri" w:eastAsia="calibri" w:cs="calibri"/>
          <w:sz w:val="24"/>
          <w:szCs w:val="24"/>
        </w:rPr>
        <w:t xml:space="preserve"> wszystkich wyszukiwań noclegów w tym terminie stanowią te dla grup od jednego do dziewięciorga dorosłych z od jednego do dziewięciorga dzieci.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Spędzanie świąt z rodziną poza domem spotyka się z coraz większym uznaniem.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Zamiast zajmować się gotowaniem i sprzątaniem oraz robieniem niezbędnych zakupów w pośpiechu coraz więcej osób woli po prostu wyjechać w miejsce, gdzie można spodziewać się śniegu, a przygotowaniami do świąt zajmie się obsługa, właściciel obiektu lub skorzystamy z lokalnej pysznej gastronomii. Oprócz tego w coraz większej liczbie polskich miast odbywają się bardzo malownicze i klimatyczne jarmarki bożonarodzeniowe - np. w Zakopanem w tym roku pojawi się po raz pierwszy. Pozwalają one jeszcze bardziej zanurzyć się w świątecznej atmosferze, zrobić coś innego niż zwykle, zobaczyć nowe miejsca, jednocześnie nie przejmując się tymi mniej przyjemnymi i czasochłonnymi elementami przygotowań do świąt. Według wstępnych prognoz pogody na koniec grudnia w tym roku możemy mieć nadzieję na zimową i śnieżną aurę, co może stanowić dodatkową zachętę do wyjazdu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Zakopane najpopularniejszym kierunkiem rodzinnych wyjazdów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Zimowe wyjazdy kojarzą się z górami, co potwierdzają dane z Nocowanie.pl - wśród dwudziestu najchętniej wybieranych na świąteczny wyjazd miejscowości znalazła się tylko jedna nadmorska, na dalekim miejscu - Kołobrzeg. Spośród wymienionych wyżej grup dorosłych z dziećmi aż </w:t>
      </w:r>
      <w:r>
        <w:rPr>
          <w:rFonts w:ascii="calibri" w:hAnsi="calibri" w:eastAsia="calibri" w:cs="calibri"/>
          <w:sz w:val="24"/>
          <w:szCs w:val="24"/>
          <w:b/>
        </w:rPr>
        <w:t xml:space="preserve">¼ wybiera się do Zakopanego</w:t>
      </w:r>
      <w:r>
        <w:rPr>
          <w:rFonts w:ascii="calibri" w:hAnsi="calibri" w:eastAsia="calibri" w:cs="calibri"/>
          <w:sz w:val="24"/>
          <w:szCs w:val="24"/>
        </w:rPr>
        <w:t xml:space="preserve">, blisko </w:t>
      </w:r>
      <w:r>
        <w:rPr>
          <w:rFonts w:ascii="calibri" w:hAnsi="calibri" w:eastAsia="calibri" w:cs="calibri"/>
          <w:sz w:val="24"/>
          <w:szCs w:val="24"/>
          <w:b/>
        </w:rPr>
        <w:t xml:space="preserve">12 proc. do Karpacza</w:t>
      </w:r>
      <w:r>
        <w:rPr>
          <w:rFonts w:ascii="calibri" w:hAnsi="calibri" w:eastAsia="calibri" w:cs="calibri"/>
          <w:sz w:val="24"/>
          <w:szCs w:val="24"/>
        </w:rPr>
        <w:t xml:space="preserve">, a nieco ponad </w:t>
      </w:r>
      <w:r>
        <w:rPr>
          <w:rFonts w:ascii="calibri" w:hAnsi="calibri" w:eastAsia="calibri" w:cs="calibri"/>
          <w:sz w:val="24"/>
          <w:szCs w:val="24"/>
          <w:b/>
        </w:rPr>
        <w:t xml:space="preserve">6 proc. do Szklarskiej Poręby</w:t>
      </w:r>
      <w:r>
        <w:rPr>
          <w:rFonts w:ascii="calibri" w:hAnsi="calibri" w:eastAsia="calibri" w:cs="calibri"/>
          <w:sz w:val="24"/>
          <w:szCs w:val="24"/>
        </w:rPr>
        <w:t xml:space="preserve">. Wśród województw największą popularnością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małopolskie</w:t>
      </w:r>
      <w:r>
        <w:rPr>
          <w:rFonts w:ascii="calibri" w:hAnsi="calibri" w:eastAsia="calibri" w:cs="calibri"/>
          <w:sz w:val="24"/>
          <w:szCs w:val="24"/>
        </w:rPr>
        <w:t xml:space="preserve">, którego dotyczy nieco ponad połowa wyszukiwań, na drugim miejscu znalazło się </w:t>
      </w:r>
      <w:r>
        <w:rPr>
          <w:rFonts w:ascii="calibri" w:hAnsi="calibri" w:eastAsia="calibri" w:cs="calibri"/>
          <w:sz w:val="24"/>
          <w:szCs w:val="24"/>
          <w:b/>
        </w:rPr>
        <w:t xml:space="preserve">dolnośląskie</w:t>
      </w:r>
      <w:r>
        <w:rPr>
          <w:rFonts w:ascii="calibri" w:hAnsi="calibri" w:eastAsia="calibri" w:cs="calibri"/>
          <w:sz w:val="24"/>
          <w:szCs w:val="24"/>
        </w:rPr>
        <w:t xml:space="preserve"> (¼ wyszukiwań), a dalej </w:t>
      </w:r>
      <w:r>
        <w:rPr>
          <w:rFonts w:ascii="calibri" w:hAnsi="calibri" w:eastAsia="calibri" w:cs="calibri"/>
          <w:sz w:val="24"/>
          <w:szCs w:val="24"/>
          <w:b/>
        </w:rPr>
        <w:t xml:space="preserve">śląskie</w:t>
      </w:r>
      <w:r>
        <w:rPr>
          <w:rFonts w:ascii="calibri" w:hAnsi="calibri" w:eastAsia="calibri" w:cs="calibri"/>
          <w:sz w:val="24"/>
          <w:szCs w:val="24"/>
        </w:rPr>
        <w:t xml:space="preserve"> (10 proc.), </w:t>
      </w:r>
      <w:r>
        <w:rPr>
          <w:rFonts w:ascii="calibri" w:hAnsi="calibri" w:eastAsia="calibri" w:cs="calibri"/>
          <w:sz w:val="24"/>
          <w:szCs w:val="24"/>
          <w:b/>
        </w:rPr>
        <w:t xml:space="preserve">podkarpackie </w:t>
      </w:r>
      <w:r>
        <w:rPr>
          <w:rFonts w:ascii="calibri" w:hAnsi="calibri" w:eastAsia="calibri" w:cs="calibri"/>
          <w:sz w:val="24"/>
          <w:szCs w:val="24"/>
        </w:rPr>
        <w:t xml:space="preserve">(4,5 proc.) i </w:t>
      </w:r>
      <w:r>
        <w:rPr>
          <w:rFonts w:ascii="calibri" w:hAnsi="calibri" w:eastAsia="calibri" w:cs="calibri"/>
          <w:sz w:val="24"/>
          <w:szCs w:val="24"/>
          <w:b/>
        </w:rPr>
        <w:t xml:space="preserve">zachodniopomorskie</w:t>
      </w:r>
      <w:r>
        <w:rPr>
          <w:rFonts w:ascii="calibri" w:hAnsi="calibri" w:eastAsia="calibri" w:cs="calibri"/>
          <w:sz w:val="24"/>
          <w:szCs w:val="24"/>
        </w:rPr>
        <w:t xml:space="preserve"> (4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Najwięcej, bo blisko 70 proc. osób spędzających rodzinne święta poza domem</w:t>
      </w:r>
      <w:r>
        <w:rPr>
          <w:rFonts w:ascii="calibri" w:hAnsi="calibri" w:eastAsia="calibri" w:cs="calibri"/>
          <w:sz w:val="24"/>
          <w:szCs w:val="24"/>
          <w:b/>
        </w:rPr>
        <w:t xml:space="preserve"> planuje rozpocząć pobyt 23 grudnia</w:t>
      </w:r>
      <w:r>
        <w:rPr>
          <w:rFonts w:ascii="calibri" w:hAnsi="calibri" w:eastAsia="calibri" w:cs="calibri"/>
          <w:sz w:val="24"/>
          <w:szCs w:val="24"/>
        </w:rPr>
        <w:t xml:space="preserve">, ale niemal ¼ poszukuje zakwaterowania dopiero od 24 grudnia. </w:t>
      </w:r>
      <w:r>
        <w:rPr>
          <w:rFonts w:ascii="calibri" w:hAnsi="calibri" w:eastAsia="calibri" w:cs="calibri"/>
          <w:sz w:val="24"/>
          <w:szCs w:val="24"/>
          <w:b/>
        </w:rPr>
        <w:t xml:space="preserve">Dominują krótkie wyjazdy</w:t>
      </w:r>
      <w:r>
        <w:rPr>
          <w:rFonts w:ascii="calibri" w:hAnsi="calibri" w:eastAsia="calibri" w:cs="calibri"/>
          <w:sz w:val="24"/>
          <w:szCs w:val="24"/>
        </w:rPr>
        <w:t xml:space="preserve">, na cztery dni, w dalszej kolejności popularne są wyjazdy trzy- i pięciodniowe. Tylko nieco ponad 5 proc. z omawianych grup turystów ma zamiar wydłużyć pobyt do Sylwestra.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wakacje czy długie weekendy Polacy najchętniej wybierają zakwaterowanie w kwaterach i pokojach, ale, jak wynika z danych, </w:t>
      </w:r>
      <w:r>
        <w:rPr>
          <w:rFonts w:ascii="calibri" w:hAnsi="calibri" w:eastAsia="calibri" w:cs="calibri"/>
          <w:sz w:val="24"/>
          <w:szCs w:val="24"/>
          <w:b/>
        </w:rPr>
        <w:t xml:space="preserve">rodzinne Boże Narodzenie wolą świętować w domkach i willach</w:t>
      </w:r>
      <w:r>
        <w:rPr>
          <w:rFonts w:ascii="calibri" w:hAnsi="calibri" w:eastAsia="calibri" w:cs="calibri"/>
          <w:sz w:val="24"/>
          <w:szCs w:val="24"/>
        </w:rPr>
        <w:t xml:space="preserve"> - tego rodzaju zakwaterowania poszukuje blisko 40 proc. wyjeżdżających z dziećmi. Kwatery i pokoje wybiera nieco ponad ¼, całkiem popularne są również apartamenty (14 proc. z omawianej grupy), pensjonaty (11,5 proc.). Według wyliczeń ekspertów z Nocowanie.pl,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cena noclegu za osobę na dobę w okresie bożonarodzeniowym wyniesie 134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2024-04-19T15:18:34+02:00</dcterms:created>
  <dcterms:modified xsi:type="dcterms:W3CDTF">2024-04-19T15:18:34+02:00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